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90" w:rsidRDefault="00C67290"/>
    <w:p w:rsidR="0056577A" w:rsidRPr="0056577A" w:rsidRDefault="00B60956">
      <w:pPr>
        <w:rPr>
          <w:rFonts w:ascii="黑体" w:eastAsia="黑体" w:hAnsi="黑体" w:hint="eastAsia"/>
          <w:sz w:val="32"/>
          <w:szCs w:val="32"/>
        </w:rPr>
      </w:pPr>
      <w:r w:rsidRPr="0056577A">
        <w:rPr>
          <w:rFonts w:ascii="黑体" w:eastAsia="黑体" w:hAnsi="黑体" w:hint="eastAsia"/>
          <w:sz w:val="32"/>
          <w:szCs w:val="32"/>
        </w:rPr>
        <w:t>附件</w:t>
      </w:r>
      <w:r w:rsidR="0057314F" w:rsidRPr="0056577A">
        <w:rPr>
          <w:rFonts w:ascii="黑体" w:eastAsia="黑体" w:hAnsi="黑体" w:hint="eastAsia"/>
          <w:sz w:val="32"/>
          <w:szCs w:val="32"/>
        </w:rPr>
        <w:t>1</w:t>
      </w:r>
      <w:r w:rsidRPr="0056577A">
        <w:rPr>
          <w:rFonts w:ascii="黑体" w:eastAsia="黑体" w:hAnsi="黑体" w:hint="eastAsia"/>
          <w:sz w:val="32"/>
          <w:szCs w:val="32"/>
        </w:rPr>
        <w:t>：</w:t>
      </w:r>
    </w:p>
    <w:p w:rsidR="0057314F" w:rsidRPr="00183BDC" w:rsidRDefault="00261507" w:rsidP="0056577A">
      <w:pPr>
        <w:jc w:val="center"/>
        <w:rPr>
          <w:rFonts w:ascii="仿宋" w:eastAsia="仿宋" w:hAnsi="仿宋"/>
          <w:b/>
          <w:sz w:val="32"/>
          <w:szCs w:val="32"/>
        </w:rPr>
      </w:pPr>
      <w:r w:rsidRPr="00183BDC">
        <w:rPr>
          <w:rFonts w:ascii="仿宋" w:eastAsia="仿宋" w:hAnsi="仿宋" w:hint="eastAsia"/>
          <w:b/>
          <w:sz w:val="32"/>
          <w:szCs w:val="32"/>
        </w:rPr>
        <w:t>实验室</w:t>
      </w:r>
      <w:r w:rsidR="00B60956" w:rsidRPr="00183BDC">
        <w:rPr>
          <w:rFonts w:ascii="仿宋" w:eastAsia="仿宋" w:hAnsi="仿宋" w:hint="eastAsia"/>
          <w:b/>
          <w:sz w:val="32"/>
          <w:szCs w:val="32"/>
        </w:rPr>
        <w:t>废弃物分类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709"/>
        <w:gridCol w:w="1275"/>
        <w:gridCol w:w="2127"/>
        <w:gridCol w:w="4536"/>
      </w:tblGrid>
      <w:tr w:rsidR="00B60956" w:rsidTr="007A3BEB">
        <w:trPr>
          <w:trHeight w:val="567"/>
        </w:trPr>
        <w:tc>
          <w:tcPr>
            <w:tcW w:w="992" w:type="dxa"/>
            <w:vMerge w:val="restart"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55830">
              <w:rPr>
                <w:rFonts w:ascii="仿宋" w:eastAsia="仿宋" w:hAnsi="仿宋" w:cs="Times New Roman"/>
                <w:sz w:val="24"/>
                <w:szCs w:val="24"/>
              </w:rPr>
              <w:t>实验室废</w:t>
            </w:r>
            <w:r w:rsidR="00EA5412" w:rsidRPr="00655830">
              <w:rPr>
                <w:rFonts w:ascii="仿宋" w:eastAsia="仿宋" w:hAnsi="仿宋" w:cs="Times New Roman" w:hint="eastAsia"/>
                <w:sz w:val="24"/>
                <w:szCs w:val="24"/>
              </w:rPr>
              <w:t>弃</w:t>
            </w:r>
            <w:r w:rsidRPr="00655830">
              <w:rPr>
                <w:rFonts w:ascii="仿宋" w:eastAsia="仿宋" w:hAnsi="仿宋" w:cs="Times New Roman"/>
                <w:sz w:val="24"/>
                <w:szCs w:val="24"/>
              </w:rPr>
              <w:t>物</w:t>
            </w:r>
          </w:p>
        </w:tc>
        <w:tc>
          <w:tcPr>
            <w:tcW w:w="709" w:type="dxa"/>
            <w:vMerge w:val="restart"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55830">
              <w:rPr>
                <w:rFonts w:ascii="仿宋" w:eastAsia="仿宋" w:hAnsi="仿宋" w:cs="Times New Roman"/>
                <w:sz w:val="24"/>
                <w:szCs w:val="24"/>
              </w:rPr>
              <w:t>固体</w:t>
            </w:r>
          </w:p>
        </w:tc>
        <w:tc>
          <w:tcPr>
            <w:tcW w:w="1275" w:type="dxa"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55830">
              <w:rPr>
                <w:rFonts w:ascii="仿宋" w:eastAsia="仿宋" w:hAnsi="仿宋" w:cs="Times New Roman"/>
                <w:sz w:val="24"/>
                <w:szCs w:val="24"/>
              </w:rPr>
              <w:t>无反应物</w:t>
            </w:r>
          </w:p>
        </w:tc>
        <w:tc>
          <w:tcPr>
            <w:tcW w:w="6663" w:type="dxa"/>
            <w:gridSpan w:val="2"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55830">
              <w:rPr>
                <w:rFonts w:ascii="仿宋" w:eastAsia="仿宋" w:hAnsi="仿宋" w:cs="Times New Roman"/>
                <w:sz w:val="24"/>
                <w:szCs w:val="24"/>
              </w:rPr>
              <w:t>无机盐等</w:t>
            </w:r>
          </w:p>
        </w:tc>
      </w:tr>
      <w:tr w:rsidR="00B60956" w:rsidTr="007A3BEB">
        <w:trPr>
          <w:trHeight w:val="567"/>
        </w:trPr>
        <w:tc>
          <w:tcPr>
            <w:tcW w:w="992" w:type="dxa"/>
            <w:vMerge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55830">
              <w:rPr>
                <w:rFonts w:ascii="仿宋" w:eastAsia="仿宋" w:hAnsi="仿宋" w:cs="Times New Roman"/>
                <w:sz w:val="24"/>
                <w:szCs w:val="24"/>
              </w:rPr>
              <w:t>酸</w:t>
            </w:r>
          </w:p>
        </w:tc>
        <w:tc>
          <w:tcPr>
            <w:tcW w:w="6663" w:type="dxa"/>
            <w:gridSpan w:val="2"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55830">
              <w:rPr>
                <w:rFonts w:ascii="仿宋" w:eastAsia="仿宋" w:hAnsi="仿宋" w:cs="Times New Roman"/>
                <w:sz w:val="24"/>
                <w:szCs w:val="24"/>
              </w:rPr>
              <w:t>标明PH值</w:t>
            </w:r>
          </w:p>
        </w:tc>
      </w:tr>
      <w:tr w:rsidR="00B60956" w:rsidTr="007A3BEB">
        <w:trPr>
          <w:trHeight w:val="567"/>
        </w:trPr>
        <w:tc>
          <w:tcPr>
            <w:tcW w:w="992" w:type="dxa"/>
            <w:vMerge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55830">
              <w:rPr>
                <w:rFonts w:ascii="仿宋" w:eastAsia="仿宋" w:hAnsi="仿宋" w:cs="Times New Roman"/>
                <w:sz w:val="24"/>
                <w:szCs w:val="24"/>
              </w:rPr>
              <w:t>碱</w:t>
            </w:r>
          </w:p>
        </w:tc>
        <w:tc>
          <w:tcPr>
            <w:tcW w:w="6663" w:type="dxa"/>
            <w:gridSpan w:val="2"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55830">
              <w:rPr>
                <w:rFonts w:ascii="仿宋" w:eastAsia="仿宋" w:hAnsi="仿宋" w:cs="Times New Roman"/>
                <w:sz w:val="24"/>
                <w:szCs w:val="24"/>
              </w:rPr>
              <w:t>标明PH值</w:t>
            </w:r>
          </w:p>
        </w:tc>
      </w:tr>
      <w:tr w:rsidR="00B60956" w:rsidTr="007A3BEB">
        <w:trPr>
          <w:trHeight w:val="567"/>
        </w:trPr>
        <w:tc>
          <w:tcPr>
            <w:tcW w:w="992" w:type="dxa"/>
            <w:vMerge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55830">
              <w:rPr>
                <w:rFonts w:ascii="仿宋" w:eastAsia="仿宋" w:hAnsi="仿宋" w:cs="Times New Roman"/>
                <w:sz w:val="24"/>
                <w:szCs w:val="24"/>
              </w:rPr>
              <w:t>氧化性</w:t>
            </w:r>
          </w:p>
        </w:tc>
        <w:tc>
          <w:tcPr>
            <w:tcW w:w="6663" w:type="dxa"/>
            <w:gridSpan w:val="2"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60956" w:rsidTr="007A3BEB">
        <w:trPr>
          <w:trHeight w:val="567"/>
        </w:trPr>
        <w:tc>
          <w:tcPr>
            <w:tcW w:w="992" w:type="dxa"/>
            <w:vMerge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55830">
              <w:rPr>
                <w:rFonts w:ascii="仿宋" w:eastAsia="仿宋" w:hAnsi="仿宋" w:cs="Times New Roman"/>
                <w:sz w:val="24"/>
                <w:szCs w:val="24"/>
              </w:rPr>
              <w:t>还原性</w:t>
            </w:r>
          </w:p>
        </w:tc>
        <w:tc>
          <w:tcPr>
            <w:tcW w:w="6663" w:type="dxa"/>
            <w:gridSpan w:val="2"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60956" w:rsidTr="007A3BEB">
        <w:trPr>
          <w:trHeight w:val="567"/>
        </w:trPr>
        <w:tc>
          <w:tcPr>
            <w:tcW w:w="992" w:type="dxa"/>
            <w:vMerge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55830">
              <w:rPr>
                <w:rFonts w:ascii="仿宋" w:eastAsia="仿宋" w:hAnsi="仿宋" w:cs="Times New Roman"/>
                <w:sz w:val="24"/>
                <w:szCs w:val="24"/>
              </w:rPr>
              <w:t>硝酸盐</w:t>
            </w:r>
          </w:p>
        </w:tc>
        <w:tc>
          <w:tcPr>
            <w:tcW w:w="6663" w:type="dxa"/>
            <w:gridSpan w:val="2"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60956" w:rsidTr="007A3BEB">
        <w:trPr>
          <w:trHeight w:val="567"/>
        </w:trPr>
        <w:tc>
          <w:tcPr>
            <w:tcW w:w="992" w:type="dxa"/>
            <w:vMerge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55830">
              <w:rPr>
                <w:rFonts w:ascii="仿宋" w:eastAsia="仿宋" w:hAnsi="仿宋" w:cs="Times New Roman"/>
                <w:sz w:val="24"/>
                <w:szCs w:val="24"/>
              </w:rPr>
              <w:t>液体</w:t>
            </w:r>
          </w:p>
        </w:tc>
        <w:tc>
          <w:tcPr>
            <w:tcW w:w="1275" w:type="dxa"/>
            <w:vMerge w:val="restart"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55830">
              <w:rPr>
                <w:rFonts w:ascii="仿宋" w:eastAsia="仿宋" w:hAnsi="仿宋" w:cs="Times New Roman"/>
                <w:sz w:val="24"/>
                <w:szCs w:val="24"/>
              </w:rPr>
              <w:t>无机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60956" w:rsidRPr="00655830" w:rsidRDefault="00B60956" w:rsidP="002239F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55830">
              <w:rPr>
                <w:rFonts w:ascii="仿宋" w:eastAsia="仿宋" w:hAnsi="仿宋" w:cs="Times New Roman"/>
                <w:sz w:val="24"/>
                <w:szCs w:val="24"/>
              </w:rPr>
              <w:t>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55830">
              <w:rPr>
                <w:rFonts w:ascii="仿宋" w:eastAsia="仿宋" w:hAnsi="仿宋" w:cs="Times New Roman"/>
                <w:sz w:val="24"/>
                <w:szCs w:val="24"/>
              </w:rPr>
              <w:t>标明PH值</w:t>
            </w:r>
          </w:p>
        </w:tc>
      </w:tr>
      <w:tr w:rsidR="00B60956" w:rsidTr="007A3BEB">
        <w:trPr>
          <w:trHeight w:val="567"/>
        </w:trPr>
        <w:tc>
          <w:tcPr>
            <w:tcW w:w="992" w:type="dxa"/>
            <w:vMerge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60956" w:rsidRPr="00655830" w:rsidRDefault="00B60956" w:rsidP="002239F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55830">
              <w:rPr>
                <w:rFonts w:ascii="仿宋" w:eastAsia="仿宋" w:hAnsi="仿宋" w:cs="Times New Roman"/>
                <w:sz w:val="24"/>
                <w:szCs w:val="24"/>
              </w:rPr>
              <w:t>碱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55830">
              <w:rPr>
                <w:rFonts w:ascii="仿宋" w:eastAsia="仿宋" w:hAnsi="仿宋" w:cs="Times New Roman"/>
                <w:sz w:val="24"/>
                <w:szCs w:val="24"/>
              </w:rPr>
              <w:t>标明PH值</w:t>
            </w:r>
          </w:p>
        </w:tc>
      </w:tr>
      <w:tr w:rsidR="00B60956" w:rsidTr="007A3BEB">
        <w:trPr>
          <w:trHeight w:val="567"/>
        </w:trPr>
        <w:tc>
          <w:tcPr>
            <w:tcW w:w="992" w:type="dxa"/>
            <w:vMerge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60956" w:rsidRPr="00655830" w:rsidRDefault="00B60956" w:rsidP="002239F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55830">
              <w:rPr>
                <w:rFonts w:ascii="仿宋" w:eastAsia="仿宋" w:hAnsi="仿宋" w:cs="Times New Roman"/>
                <w:sz w:val="24"/>
                <w:szCs w:val="24"/>
              </w:rPr>
              <w:t>氧化性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60956" w:rsidTr="007A3BEB">
        <w:trPr>
          <w:trHeight w:val="567"/>
        </w:trPr>
        <w:tc>
          <w:tcPr>
            <w:tcW w:w="992" w:type="dxa"/>
            <w:vMerge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55830">
              <w:rPr>
                <w:rFonts w:ascii="仿宋" w:eastAsia="仿宋" w:hAnsi="仿宋" w:cs="Times New Roman"/>
                <w:sz w:val="24"/>
                <w:szCs w:val="24"/>
              </w:rPr>
              <w:t>还原性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60956" w:rsidTr="007A3BEB">
        <w:trPr>
          <w:trHeight w:val="567"/>
        </w:trPr>
        <w:tc>
          <w:tcPr>
            <w:tcW w:w="992" w:type="dxa"/>
            <w:vMerge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55830">
              <w:rPr>
                <w:rFonts w:ascii="仿宋" w:eastAsia="仿宋" w:hAnsi="仿宋" w:cs="Times New Roman"/>
                <w:sz w:val="24"/>
                <w:szCs w:val="24"/>
              </w:rPr>
              <w:t>硝酸盐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60956" w:rsidTr="007A3BEB">
        <w:trPr>
          <w:trHeight w:val="567"/>
        </w:trPr>
        <w:tc>
          <w:tcPr>
            <w:tcW w:w="992" w:type="dxa"/>
            <w:vMerge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55830">
              <w:rPr>
                <w:rFonts w:ascii="仿宋" w:eastAsia="仿宋" w:hAnsi="仿宋" w:cs="Times New Roman" w:hint="eastAsia"/>
                <w:sz w:val="24"/>
                <w:szCs w:val="24"/>
              </w:rPr>
              <w:t>重金属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55830">
              <w:rPr>
                <w:rFonts w:ascii="仿宋" w:eastAsia="仿宋" w:hAnsi="仿宋" w:cs="Times New Roman" w:hint="eastAsia"/>
                <w:sz w:val="24"/>
                <w:szCs w:val="24"/>
              </w:rPr>
              <w:t>含汞、砷和一般重金属废液单独收集</w:t>
            </w:r>
            <w:r w:rsidRPr="00655830">
              <w:rPr>
                <w:rFonts w:ascii="仿宋" w:eastAsia="仿宋" w:hAnsi="仿宋" w:cs="Times New Roman" w:hint="eastAsia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B60956" w:rsidTr="007A3BEB">
        <w:trPr>
          <w:trHeight w:val="567"/>
        </w:trPr>
        <w:tc>
          <w:tcPr>
            <w:tcW w:w="992" w:type="dxa"/>
            <w:vMerge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55830">
              <w:rPr>
                <w:rFonts w:ascii="仿宋" w:eastAsia="仿宋" w:hAnsi="仿宋" w:cs="Times New Roman"/>
                <w:sz w:val="24"/>
                <w:szCs w:val="24"/>
              </w:rPr>
              <w:t>有机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55830">
              <w:rPr>
                <w:rFonts w:ascii="仿宋" w:eastAsia="仿宋" w:hAnsi="仿宋" w:cs="Times New Roman"/>
                <w:sz w:val="24"/>
                <w:szCs w:val="24"/>
              </w:rPr>
              <w:t>一般（甲类）</w:t>
            </w:r>
            <w:r w:rsidRPr="00655830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60956" w:rsidTr="007A3BEB">
        <w:trPr>
          <w:trHeight w:val="567"/>
        </w:trPr>
        <w:tc>
          <w:tcPr>
            <w:tcW w:w="992" w:type="dxa"/>
            <w:vMerge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55830">
              <w:rPr>
                <w:rFonts w:ascii="仿宋" w:eastAsia="仿宋" w:hAnsi="仿宋" w:cs="Times New Roman"/>
                <w:sz w:val="24"/>
                <w:szCs w:val="24"/>
              </w:rPr>
              <w:t>含卤（非甲类）</w:t>
            </w:r>
            <w:r w:rsidRPr="00655830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B60956" w:rsidRPr="00655830" w:rsidRDefault="00B60956" w:rsidP="00B6095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60956" w:rsidTr="007A3BEB">
        <w:trPr>
          <w:trHeight w:val="567"/>
        </w:trPr>
        <w:tc>
          <w:tcPr>
            <w:tcW w:w="9639" w:type="dxa"/>
            <w:gridSpan w:val="5"/>
            <w:vAlign w:val="center"/>
          </w:tcPr>
          <w:p w:rsidR="00B60956" w:rsidRPr="00655830" w:rsidRDefault="00B60956" w:rsidP="00FA71E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55830">
              <w:rPr>
                <w:rFonts w:ascii="仿宋" w:eastAsia="仿宋" w:hAnsi="仿宋" w:cs="Times New Roman"/>
                <w:sz w:val="24"/>
                <w:szCs w:val="24"/>
              </w:rPr>
              <w:t>剧毒、易燃易爆、强反应性和未知试剂</w:t>
            </w:r>
            <w:r w:rsidR="00FA71E5" w:rsidRPr="00655830">
              <w:rPr>
                <w:rFonts w:ascii="仿宋" w:eastAsia="仿宋" w:hAnsi="仿宋" w:cs="Times New Roman" w:hint="eastAsia"/>
                <w:sz w:val="24"/>
                <w:szCs w:val="24"/>
              </w:rPr>
              <w:t>：</w:t>
            </w:r>
            <w:r w:rsidRPr="00655830">
              <w:rPr>
                <w:rFonts w:ascii="仿宋" w:eastAsia="仿宋" w:hAnsi="仿宋" w:cs="Times New Roman"/>
                <w:sz w:val="24"/>
                <w:szCs w:val="24"/>
              </w:rPr>
              <w:t>要注明且单独存放!</w:t>
            </w:r>
          </w:p>
        </w:tc>
      </w:tr>
    </w:tbl>
    <w:p w:rsidR="00B60956" w:rsidRDefault="00B60956">
      <w:pPr>
        <w:rPr>
          <w:b/>
          <w:color w:val="FF0000"/>
        </w:rPr>
      </w:pPr>
    </w:p>
    <w:p w:rsidR="00B60956" w:rsidRPr="00B60956" w:rsidRDefault="00B60956">
      <w:pPr>
        <w:rPr>
          <w:b/>
          <w:color w:val="FF0000"/>
        </w:rPr>
      </w:pPr>
    </w:p>
    <w:p w:rsidR="00B60956" w:rsidRPr="00B60956" w:rsidRDefault="00B60956"/>
    <w:sectPr w:rsidR="00B60956" w:rsidRPr="00B60956" w:rsidSect="00B6095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11" w:rsidRDefault="00380411" w:rsidP="00B60956">
      <w:r>
        <w:separator/>
      </w:r>
    </w:p>
  </w:endnote>
  <w:endnote w:type="continuationSeparator" w:id="0">
    <w:p w:rsidR="00380411" w:rsidRDefault="00380411" w:rsidP="00B6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11" w:rsidRDefault="00380411" w:rsidP="00B60956">
      <w:r>
        <w:separator/>
      </w:r>
    </w:p>
  </w:footnote>
  <w:footnote w:type="continuationSeparator" w:id="0">
    <w:p w:rsidR="00380411" w:rsidRDefault="00380411" w:rsidP="00B60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0956"/>
    <w:rsid w:val="00183BDC"/>
    <w:rsid w:val="00261507"/>
    <w:rsid w:val="00380411"/>
    <w:rsid w:val="0056577A"/>
    <w:rsid w:val="0057314F"/>
    <w:rsid w:val="00655830"/>
    <w:rsid w:val="007A3BEB"/>
    <w:rsid w:val="008B7E5A"/>
    <w:rsid w:val="009362ED"/>
    <w:rsid w:val="00B60956"/>
    <w:rsid w:val="00C67290"/>
    <w:rsid w:val="00D5026E"/>
    <w:rsid w:val="00EA5412"/>
    <w:rsid w:val="00F01277"/>
    <w:rsid w:val="00FA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0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09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0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095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09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0956"/>
    <w:rPr>
      <w:sz w:val="18"/>
      <w:szCs w:val="18"/>
    </w:rPr>
  </w:style>
  <w:style w:type="table" w:styleId="a6">
    <w:name w:val="Table Grid"/>
    <w:basedOn w:val="a1"/>
    <w:uiPriority w:val="59"/>
    <w:rsid w:val="00B609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郁春红</cp:lastModifiedBy>
  <cp:revision>13</cp:revision>
  <dcterms:created xsi:type="dcterms:W3CDTF">2019-09-16T07:19:00Z</dcterms:created>
  <dcterms:modified xsi:type="dcterms:W3CDTF">2019-09-19T01:55:00Z</dcterms:modified>
</cp:coreProperties>
</file>